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641C4" w14:textId="77777777" w:rsidR="00A56B3C" w:rsidRDefault="00A56B3C">
      <w:r>
        <w:t>Università: Università degli Studi di Perugia</w:t>
      </w:r>
    </w:p>
    <w:p w14:paraId="1955D705" w14:textId="77777777" w:rsidR="00256269" w:rsidRDefault="00256269">
      <w:r>
        <w:t>Dipartimento di Chimica, Biologia e Biotecnologie</w:t>
      </w:r>
    </w:p>
    <w:p w14:paraId="0D2693FD" w14:textId="77777777" w:rsidR="00BC46B7" w:rsidRDefault="00BC46B7">
      <w:r>
        <w:t xml:space="preserve">Corso di Laurea: </w:t>
      </w:r>
      <w:r w:rsidRPr="00F07F44">
        <w:rPr>
          <w:bCs/>
          <w:szCs w:val="28"/>
        </w:rPr>
        <w:t xml:space="preserve">Laurea Magistrale </w:t>
      </w:r>
      <w:r w:rsidR="004C41F4">
        <w:rPr>
          <w:bCs/>
          <w:szCs w:val="28"/>
        </w:rPr>
        <w:t>in Biologia</w:t>
      </w:r>
    </w:p>
    <w:p w14:paraId="1C081B17" w14:textId="77777777" w:rsidR="00BC46B7" w:rsidRDefault="00BC46B7">
      <w:r>
        <w:t xml:space="preserve">Titolo </w:t>
      </w:r>
      <w:proofErr w:type="gramStart"/>
      <w:r>
        <w:t>tesi:</w:t>
      </w:r>
      <w:r w:rsidRPr="00BC46B7">
        <w:rPr>
          <w:b/>
          <w:bCs/>
          <w:szCs w:val="28"/>
        </w:rPr>
        <w:t xml:space="preserve"> </w:t>
      </w:r>
      <w:r>
        <w:rPr>
          <w:b/>
          <w:bCs/>
          <w:szCs w:val="28"/>
        </w:rPr>
        <w:t xml:space="preserve"> </w:t>
      </w:r>
      <w:r w:rsidR="00A56B3C" w:rsidRPr="00F07F44">
        <w:rPr>
          <w:b/>
          <w:bCs/>
          <w:szCs w:val="28"/>
        </w:rPr>
        <w:t>Ruolo</w:t>
      </w:r>
      <w:proofErr w:type="gramEnd"/>
      <w:r w:rsidR="00A56B3C" w:rsidRPr="00F07F44">
        <w:rPr>
          <w:b/>
          <w:bCs/>
          <w:szCs w:val="28"/>
        </w:rPr>
        <w:t xml:space="preserve"> </w:t>
      </w:r>
      <w:r w:rsidR="004C41F4" w:rsidRPr="00F07F44">
        <w:rPr>
          <w:b/>
          <w:bCs/>
          <w:szCs w:val="28"/>
        </w:rPr>
        <w:t>Studio di lesioni di Alto Grado della cervice uterina provocate da Papillomavirus (HPV) in una popolazione femminile Umbro-toscana</w:t>
      </w:r>
    </w:p>
    <w:p w14:paraId="7E041473" w14:textId="77777777" w:rsidR="00BC46B7" w:rsidRDefault="00BC46B7">
      <w:proofErr w:type="gramStart"/>
      <w:r>
        <w:t xml:space="preserve">Laureanda:  </w:t>
      </w:r>
      <w:r w:rsidR="004C41F4">
        <w:t>Martinelli</w:t>
      </w:r>
      <w:proofErr w:type="gramEnd"/>
      <w:r w:rsidR="004C41F4">
        <w:t xml:space="preserve"> Deborah</w:t>
      </w:r>
    </w:p>
    <w:p w14:paraId="7D916A79" w14:textId="77777777" w:rsidR="00BC46B7" w:rsidRDefault="00BC46B7">
      <w:r>
        <w:t>Relatore: prof.ssa Camilloni Barbara</w:t>
      </w:r>
    </w:p>
    <w:p w14:paraId="4EAE96F9" w14:textId="77777777" w:rsidR="00BC46B7" w:rsidRDefault="00BC46B7">
      <w:r>
        <w:t>Co-relatore: dr. Bocci Alessandro</w:t>
      </w:r>
    </w:p>
    <w:p w14:paraId="1AE2A168" w14:textId="77777777" w:rsidR="00BC46B7" w:rsidRDefault="00A56B3C">
      <w:r>
        <w:t xml:space="preserve">Anno </w:t>
      </w:r>
      <w:proofErr w:type="gramStart"/>
      <w:r>
        <w:t xml:space="preserve">Accademico: </w:t>
      </w:r>
      <w:r w:rsidR="00BC46B7">
        <w:t xml:space="preserve"> </w:t>
      </w:r>
      <w:r w:rsidR="004C41F4">
        <w:t>2019</w:t>
      </w:r>
      <w:proofErr w:type="gramEnd"/>
      <w:r w:rsidR="004C41F4">
        <w:t xml:space="preserve"> - 2020</w:t>
      </w:r>
    </w:p>
    <w:p w14:paraId="0356C92F" w14:textId="77777777" w:rsidR="00BC46B7" w:rsidRDefault="00BC46B7">
      <w:r>
        <w:t>Abstract:</w:t>
      </w:r>
    </w:p>
    <w:p w14:paraId="3370BE9B" w14:textId="77777777" w:rsidR="00256269" w:rsidRDefault="00256269" w:rsidP="00256269">
      <w:pPr>
        <w:jc w:val="both"/>
      </w:pPr>
      <w:r>
        <w:t xml:space="preserve">Il presente lavoro ha avuto la finalità di studiare le diagnosi di lesioni di alto grado (H-SIL) o di sospetto alto grado (ASC-H) riscontrate nel triennio 2017-2020 presso la sezione di Citopatologia del laboratorio Galeno di Perugia al fine di confrontare gli esiti degli esami citologici con quelli degli approfondimenti diagnostici successivi (colposcopia, biopsia, cono) allo scopo di verificare la predittività di dette diagnosi. Il lavoro ha permesso inoltre di delineare la sostanziale aderenza dei dati con quelli dello screening pubblico della popolazione femminile. L’utilizzo di test di genotipizzazione virale ha inoltre permesso di comprendere quali ceppi di HPV fossero i maggiori responsabili delle lesioni in oggetto. Non è stato invece possibile descrivere in maniera esaustiva il follow-up delle pazienti operate, in quanto il lasso di tempo considerato è troppo breve per valutare appieno la possibilità di recidive, che tendono a manifestarsi su un periodo più lungo di tre anni. </w:t>
      </w:r>
    </w:p>
    <w:p w14:paraId="34067972" w14:textId="77777777" w:rsidR="007A2E63" w:rsidRDefault="007A2E63" w:rsidP="00256269">
      <w:pPr>
        <w:jc w:val="both"/>
      </w:pPr>
    </w:p>
    <w:p w14:paraId="4AFD6443" w14:textId="4B2B5577" w:rsidR="007A2E63" w:rsidRDefault="007A2E63" w:rsidP="00256269">
      <w:pPr>
        <w:jc w:val="both"/>
      </w:pPr>
      <w:r w:rsidRPr="007A2E63">
        <w:t xml:space="preserve">Deborah Martinelli </w:t>
      </w:r>
      <w:hyperlink r:id="rId4" w:history="1">
        <w:r w:rsidRPr="00B1615B">
          <w:rPr>
            <w:rStyle w:val="Collegamentoipertestuale"/>
          </w:rPr>
          <w:t>deb.martinelli.dm@gmail.com</w:t>
        </w:r>
      </w:hyperlink>
    </w:p>
    <w:p w14:paraId="234B5967" w14:textId="77777777" w:rsidR="007A2E63" w:rsidRDefault="007A2E63" w:rsidP="00256269">
      <w:pPr>
        <w:jc w:val="both"/>
      </w:pPr>
    </w:p>
    <w:sectPr w:rsidR="007A2E63" w:rsidSect="004A74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BC46B7"/>
    <w:rsid w:val="00182DDD"/>
    <w:rsid w:val="00256269"/>
    <w:rsid w:val="004A743E"/>
    <w:rsid w:val="004C41F4"/>
    <w:rsid w:val="0067396F"/>
    <w:rsid w:val="007A2E63"/>
    <w:rsid w:val="007A6CFC"/>
    <w:rsid w:val="00A56B3C"/>
    <w:rsid w:val="00AA51B3"/>
    <w:rsid w:val="00BC46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187F8"/>
  <w15:docId w15:val="{5FA91EA4-15B8-45F8-833B-72C41B05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743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A2E63"/>
    <w:rPr>
      <w:color w:val="0000FF" w:themeColor="hyperlink"/>
      <w:u w:val="single"/>
    </w:rPr>
  </w:style>
  <w:style w:type="character" w:styleId="Menzionenonrisolta">
    <w:name w:val="Unresolved Mention"/>
    <w:basedOn w:val="Carpredefinitoparagrafo"/>
    <w:uiPriority w:val="99"/>
    <w:semiHidden/>
    <w:unhideWhenUsed/>
    <w:rsid w:val="007A2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b.martinelli.dm@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patrizia.pasciuti</cp:lastModifiedBy>
  <cp:revision>5</cp:revision>
  <dcterms:created xsi:type="dcterms:W3CDTF">2024-04-03T18:50:00Z</dcterms:created>
  <dcterms:modified xsi:type="dcterms:W3CDTF">2024-12-16T16:48:00Z</dcterms:modified>
</cp:coreProperties>
</file>