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9B922" w14:textId="4D2E1DDA" w:rsidR="00A56B3C" w:rsidRDefault="00A56B3C">
      <w:r>
        <w:t xml:space="preserve">Università: Università </w:t>
      </w:r>
      <w:r w:rsidR="001B2F05">
        <w:t>d</w:t>
      </w:r>
      <w:r w:rsidR="00A65480">
        <w:t>egli Studi di Perugia</w:t>
      </w:r>
    </w:p>
    <w:p w14:paraId="75B039EB" w14:textId="576153E2" w:rsidR="00C26A37" w:rsidRDefault="00A65480">
      <w:r>
        <w:t>Facoltà di Scienze Matematiche, Fisiche e Naturali</w:t>
      </w:r>
    </w:p>
    <w:p w14:paraId="04AAF425" w14:textId="06CB7A5D" w:rsidR="00472434" w:rsidRDefault="00BC46B7">
      <w:r>
        <w:t xml:space="preserve">Corso di Laurea: </w:t>
      </w:r>
      <w:r w:rsidR="00472434" w:rsidRPr="00F07F44">
        <w:rPr>
          <w:bCs/>
          <w:szCs w:val="28"/>
        </w:rPr>
        <w:t xml:space="preserve">Laurea Magistrale in </w:t>
      </w:r>
      <w:r w:rsidR="001B2F05">
        <w:rPr>
          <w:bCs/>
          <w:szCs w:val="28"/>
        </w:rPr>
        <w:t xml:space="preserve">Scienze </w:t>
      </w:r>
      <w:r w:rsidR="00A65480">
        <w:rPr>
          <w:bCs/>
          <w:szCs w:val="28"/>
        </w:rPr>
        <w:t>Biomolecolari Applicate</w:t>
      </w:r>
      <w:r w:rsidR="00472434">
        <w:t xml:space="preserve"> </w:t>
      </w:r>
    </w:p>
    <w:p w14:paraId="2D64E804" w14:textId="25DE16E9" w:rsidR="00BC46B7" w:rsidRDefault="00BC46B7">
      <w:r>
        <w:t xml:space="preserve">Titolo </w:t>
      </w:r>
      <w:proofErr w:type="gramStart"/>
      <w:r>
        <w:t>tesi:</w:t>
      </w:r>
      <w:r w:rsidRPr="00BC46B7">
        <w:rPr>
          <w:b/>
          <w:bCs/>
          <w:szCs w:val="28"/>
        </w:rPr>
        <w:t xml:space="preserve"> </w:t>
      </w:r>
      <w:r>
        <w:rPr>
          <w:b/>
          <w:bCs/>
          <w:szCs w:val="28"/>
        </w:rPr>
        <w:t xml:space="preserve"> </w:t>
      </w:r>
      <w:r w:rsidR="00A65480">
        <w:rPr>
          <w:b/>
          <w:bCs/>
          <w:szCs w:val="28"/>
        </w:rPr>
        <w:t>Dosaggio</w:t>
      </w:r>
      <w:proofErr w:type="gramEnd"/>
      <w:r w:rsidR="00A65480">
        <w:rPr>
          <w:b/>
          <w:bCs/>
          <w:szCs w:val="28"/>
        </w:rPr>
        <w:t xml:space="preserve"> della proteina urinaria: nuovo approccio metodologico</w:t>
      </w:r>
    </w:p>
    <w:p w14:paraId="13259A40" w14:textId="2998ECCD" w:rsidR="00BC46B7" w:rsidRDefault="00BC46B7">
      <w:proofErr w:type="gramStart"/>
      <w:r>
        <w:t xml:space="preserve">Laureanda:  </w:t>
      </w:r>
      <w:proofErr w:type="spellStart"/>
      <w:r w:rsidR="00A65480">
        <w:t>Giacaroni</w:t>
      </w:r>
      <w:proofErr w:type="spellEnd"/>
      <w:proofErr w:type="gramEnd"/>
      <w:r w:rsidR="00A65480">
        <w:t xml:space="preserve"> Sara</w:t>
      </w:r>
    </w:p>
    <w:p w14:paraId="249B56F4" w14:textId="10D7EC72" w:rsidR="00BC46B7" w:rsidRDefault="00472434">
      <w:proofErr w:type="gramStart"/>
      <w:r>
        <w:t>Relatore:  prof.ssa</w:t>
      </w:r>
      <w:proofErr w:type="gramEnd"/>
      <w:r>
        <w:t xml:space="preserve"> </w:t>
      </w:r>
      <w:r w:rsidR="00A65480">
        <w:t>Saccardi Carla</w:t>
      </w:r>
    </w:p>
    <w:p w14:paraId="76638FFA" w14:textId="627340AB" w:rsidR="00BC46B7" w:rsidRDefault="00BC46B7">
      <w:r>
        <w:t>Co-relatore: d</w:t>
      </w:r>
      <w:r w:rsidR="00A65480">
        <w:t xml:space="preserve">r.ssa Pasciuti Patrizia </w:t>
      </w:r>
    </w:p>
    <w:p w14:paraId="649752A5" w14:textId="208782AE" w:rsidR="00BC46B7" w:rsidRDefault="00A56B3C">
      <w:r>
        <w:t xml:space="preserve">Anno </w:t>
      </w:r>
      <w:proofErr w:type="gramStart"/>
      <w:r>
        <w:t xml:space="preserve">Accademico: </w:t>
      </w:r>
      <w:r w:rsidR="00BC46B7">
        <w:t xml:space="preserve"> </w:t>
      </w:r>
      <w:r w:rsidR="001B2F05">
        <w:t>20</w:t>
      </w:r>
      <w:r w:rsidR="00A65480">
        <w:t>1</w:t>
      </w:r>
      <w:r w:rsidR="001B2F05">
        <w:t>1</w:t>
      </w:r>
      <w:proofErr w:type="gramEnd"/>
      <w:r w:rsidR="001B2F05">
        <w:t>-20</w:t>
      </w:r>
      <w:r w:rsidR="00A65480">
        <w:t>1</w:t>
      </w:r>
      <w:r w:rsidR="001B2F05">
        <w:t>2</w:t>
      </w:r>
    </w:p>
    <w:p w14:paraId="1C4A6247" w14:textId="77777777" w:rsidR="00BC46B7" w:rsidRDefault="00BC46B7">
      <w:r>
        <w:t>Abstract:</w:t>
      </w:r>
    </w:p>
    <w:p w14:paraId="2C2DA859" w14:textId="1CBB2780" w:rsidR="00BC46B7" w:rsidRDefault="00A65480">
      <w:r>
        <w:t xml:space="preserve">La proteinuria riveste un rilevante ruolo nella diagnostica delle patologie renali e rappresenta a tutti gli effetti un indispensabile marker di funzionalità renale, permettendo una tempestiva diagnosi delle nefropatie e del danno glomerulare. La capacità di rilevare tale parametro è tanto più rilevante visto l’aumento di casi di nefropatie verificatosi negli ultimi decenni, anche a seguito dell’aumento dell’età media della popolazione. Nella buona pratica di laboratorio diventa pertanto indispensabile avere a disposizione un test affidabile, rapido e molto specifico per il dosaggio della proteinuria. Scopo del nostro lavoro è stato quello di confrontare e mettere a punto una metodica analitica semi-automatizzata </w:t>
      </w:r>
      <w:r w:rsidR="008D33FD">
        <w:t xml:space="preserve">da inserire nella routine di laboratorio.  La nuova metodica si è dimostrata in grado di fornire gli esiti dell’esame in tempi molto contenuti e a costi sufficientemente contenuti per essere introdotto in routine; inoltre, la maggior precisione dei risultati rende il valore utile sia in fase di diagnosi di nefropatia sia per la prognosi della patologia stessa. Sulla base dei dati ottenuti inoltre, si può ipotizzare di proporre uno screening da applicarsi sia ai soggetti a rischio (anziani, trapiantati, diabetici, persone con altre patologie, ecc.) </w:t>
      </w:r>
      <w:r w:rsidR="008F06AB">
        <w:t>sia alla popolazione generale, con lo scopo di una tempestiva diagnosi di nefropatia.</w:t>
      </w:r>
      <w:r>
        <w:t xml:space="preserve"> </w:t>
      </w:r>
    </w:p>
    <w:p w14:paraId="4F4A9326" w14:textId="77777777" w:rsidR="00943933" w:rsidRDefault="00943933"/>
    <w:p w14:paraId="2FCEE7A6" w14:textId="6D158F76" w:rsidR="00943933" w:rsidRDefault="00943933">
      <w:hyperlink r:id="rId4" w:history="1">
        <w:r w:rsidRPr="00B1615B">
          <w:rPr>
            <w:rStyle w:val="Collegamentoipertestuale"/>
          </w:rPr>
          <w:t>sara.giacaroni@libero.it</w:t>
        </w:r>
      </w:hyperlink>
    </w:p>
    <w:p w14:paraId="694F89C7" w14:textId="77777777" w:rsidR="00943933" w:rsidRDefault="00943933"/>
    <w:sectPr w:rsidR="00943933" w:rsidSect="004A74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BC46B7"/>
    <w:rsid w:val="00005C66"/>
    <w:rsid w:val="000A70DD"/>
    <w:rsid w:val="00182DDD"/>
    <w:rsid w:val="001B2F05"/>
    <w:rsid w:val="00317688"/>
    <w:rsid w:val="00472434"/>
    <w:rsid w:val="004A743E"/>
    <w:rsid w:val="006A715D"/>
    <w:rsid w:val="006D7BE4"/>
    <w:rsid w:val="007A6CFC"/>
    <w:rsid w:val="008D33FD"/>
    <w:rsid w:val="008F06AB"/>
    <w:rsid w:val="00943933"/>
    <w:rsid w:val="00A04832"/>
    <w:rsid w:val="00A56B3C"/>
    <w:rsid w:val="00A65480"/>
    <w:rsid w:val="00A87670"/>
    <w:rsid w:val="00B01C29"/>
    <w:rsid w:val="00BC46B7"/>
    <w:rsid w:val="00C26A37"/>
    <w:rsid w:val="00CF0C04"/>
    <w:rsid w:val="00D924AC"/>
    <w:rsid w:val="00E42422"/>
    <w:rsid w:val="00E91D42"/>
    <w:rsid w:val="00F36B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1BF71"/>
  <w15:docId w15:val="{465A1F95-21E2-49BA-AEDF-3FC17FF1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743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43933"/>
    <w:rPr>
      <w:color w:val="0000FF" w:themeColor="hyperlink"/>
      <w:u w:val="single"/>
    </w:rPr>
  </w:style>
  <w:style w:type="character" w:styleId="Menzionenonrisolta">
    <w:name w:val="Unresolved Mention"/>
    <w:basedOn w:val="Carpredefinitoparagrafo"/>
    <w:uiPriority w:val="99"/>
    <w:semiHidden/>
    <w:unhideWhenUsed/>
    <w:rsid w:val="00943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ra.giacaroni@libe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1550</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patrizia.pasciuti</cp:lastModifiedBy>
  <cp:revision>11</cp:revision>
  <dcterms:created xsi:type="dcterms:W3CDTF">2024-04-03T18:50:00Z</dcterms:created>
  <dcterms:modified xsi:type="dcterms:W3CDTF">2024-12-16T16:59:00Z</dcterms:modified>
</cp:coreProperties>
</file>